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6"/>
          <w:szCs w:val="26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05600" cy="940117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sz w:val="26"/>
          <w:szCs w:val="26"/>
        </w:rPr>
      </w:pPr>
      <w:bookmarkStart w:id="0" w:name="block-541290401"/>
      <w:bookmarkEnd w:id="0"/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МИНИСТЕРСТВО ПРОСВЕЩЕНИЯ РОССИЙСКОЙ ФЕДЕРАЦИИ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1" w:name="b9bd104d-6082-47bd-8132-2766a2040a6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>Комитет образования, науки и молодежной политики Волгоградской области</w:t>
      </w:r>
      <w:bookmarkEnd w:id="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2" w:name="34df4a62-8dcd-4a78-a0bb-c2323fe584e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Отдел по образованию, опеке и попечительству администрации </w:t>
      </w:r>
      <w:bookmarkEnd w:id="2"/>
      <w:r>
        <w:rPr>
          <w:sz w:val="26"/>
          <w:szCs w:val="26"/>
        </w:rPr>
        <w:br/>
      </w:r>
      <w:bookmarkStart w:id="3" w:name="34df4a62-8dcd-4a78-a0bb-c2323fe584ec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Кумылженского муниципального района Волгоградской области</w:t>
      </w:r>
      <w:bookmarkEnd w:id="3"/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МКОУ Белогорская СШ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tbl>
      <w:tblPr>
        <w:tblStyle w:val="7"/>
        <w:tblW w:w="9348" w:type="dxa"/>
        <w:jc w:val="left"/>
        <w:tblInd w:w="25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4"/>
        <w:gridCol w:w="2999"/>
        <w:gridCol w:w="2955"/>
      </w:tblGrid>
      <w:tr>
        <w:trPr/>
        <w:tc>
          <w:tcPr>
            <w:tcW w:w="33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Руководитель МО учителей начальных классов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Е.А. Токарева 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28</w:t>
            </w:r>
            <w:bookmarkStart w:id="4" w:name="_GoBack"/>
            <w:bookmarkEnd w:id="4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5" w:name="__DdeLink__4195_409888382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bookmarkEnd w:id="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99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Методист по УВР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А.В. Фомина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от 28 августа 2025г. 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55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И.о. директора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М.Н. Никитина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Приказ  № 83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29 августа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</w:tr>
    </w:tbl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РАБОЧАЯ ПРОГРАММА</w:t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(ID 7023758)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учебного предмета «Русский язык»</w:t>
      </w:r>
    </w:p>
    <w:p>
      <w:pPr>
        <w:pStyle w:val="Normal"/>
        <w:spacing w:lineRule="auto" w:line="408" w:before="0" w:after="0"/>
        <w:ind w:left="120" w:hanging="0"/>
        <w:jc w:val="center"/>
        <w:rPr>
          <w:lang w:val="ru-RU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для обучающихся 4 класс</w:t>
      </w:r>
      <w:r>
        <w:rPr>
          <w:rFonts w:ascii="Times New Roman" w:hAnsi="Times New Roman"/>
          <w:b w:val="false"/>
          <w:i w:val="false"/>
          <w:color w:val="000000"/>
          <w:sz w:val="28"/>
          <w:lang w:val="ru-RU"/>
        </w:rPr>
        <w:t>а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before="0" w:after="0"/>
        <w:ind w:left="120" w:hanging="0"/>
        <w:jc w:val="center"/>
        <w:rPr/>
      </w:pPr>
      <w:bookmarkStart w:id="6" w:name="8960954b-15b1-4c85-b40b-ae95f67136d9"/>
      <w:r>
        <w:rPr>
          <w:rFonts w:ascii="Times New Roman" w:hAnsi="Times New Roman"/>
          <w:b/>
          <w:i w:val="false"/>
          <w:color w:val="000000"/>
          <w:sz w:val="28"/>
        </w:rPr>
        <w:t>х. Белогорский</w:t>
      </w:r>
      <w:bookmarkEnd w:id="6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Start w:id="7" w:name="2b7bbf9c-2491-40e5-bd35-a2a44bd1331b"/>
      <w:r>
        <w:rPr>
          <w:rFonts w:ascii="Times New Roman" w:hAnsi="Times New Roman"/>
          <w:b/>
          <w:i w:val="false"/>
          <w:color w:val="000000"/>
          <w:sz w:val="28"/>
        </w:rPr>
        <w:t>2025</w:t>
      </w:r>
      <w:bookmarkEnd w:id="7"/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8" w:name="block-54142216"/>
      <w:bookmarkStart w:id="9" w:name="block-54142216"/>
      <w:bookmarkEnd w:id="9"/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ПОЯСНИТЕЛЬНАЯ ЗАПИСКА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Федеральная рабочая программа по учебному предмету «Русский язык» (предметная область «Русский язык и литературное чтение») (далее соответственно –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Пояснительная записка отражает общие цели и задачи изучения русского языка, характеристику психологических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 и регулятивных, которые возможно формировать средствами русского языка с учётом возрастных особенностей обучающихся на уровне начального общего образования.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ОБЩАЯ ХАРАКТЕРИСТИКА УЧЕБНОГО ПРЕДМЕТА «РУССКИЙ ЯЗЫК»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рабочей программе воспитания.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образования, а также будут востребованы в жизни.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ЦЕЛИ ИЗУЧЕНИЯ УЧЕБНОГО ПРЕДМЕТА</w:t>
      </w:r>
      <w:r>
        <w:rPr>
          <w:rFonts w:ascii="Times New Roman" w:hAnsi="Times New Roman"/>
          <w:b/>
          <w:i w:val="false"/>
          <w:color w:val="333333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«РУССКИЙ ЯЗЫК»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русского языка направлено на достижение следующих целей: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русскому языку позволит педагогическому работнику:</w:t>
      </w:r>
    </w:p>
    <w:p>
      <w:pPr>
        <w:pStyle w:val="Normal"/>
        <w:numPr>
          <w:ilvl w:val="0"/>
          <w:numId w:val="2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>
      <w:pPr>
        <w:pStyle w:val="Normal"/>
        <w:numPr>
          <w:ilvl w:val="0"/>
          <w:numId w:val="2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>
      <w:pPr>
        <w:pStyle w:val="Normal"/>
        <w:numPr>
          <w:ilvl w:val="0"/>
          <w:numId w:val="2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разработать календарно-тематическое планирование с учётом особенностей конкретного класса.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русского языка: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русскому языку устанавливает распределение учебного материала по классам, основанное на логике развития предметного содержания и учёте психологических и возрастных особенностей обучающихся.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программы по русскому языку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МЕСТО УЧЕБНОГО ПРЕДМЕТА</w:t>
      </w:r>
      <w:r>
        <w:rPr>
          <w:rFonts w:ascii="Times New Roman" w:hAnsi="Times New Roman"/>
          <w:b/>
          <w:i w:val="false"/>
          <w:color w:val="333333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«РУССКИЙ ЯЗЫК» В УЧЕБНОМ ПЛАНЕ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sectPr>
          <w:type w:val="nextPage"/>
          <w:pgSz w:w="11906" w:h="16383"/>
          <w:pgMar w:left="700" w:right="646" w:header="0" w:top="560" w:footer="0" w:bottom="42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Общее число часов, рекомендованных для изучения русского языка, – </w:t>
      </w:r>
      <w:bookmarkStart w:id="10" w:name="8c3bf606-7a1d-4fcd-94d7-0135a7a0563e"/>
      <w:r>
        <w:rPr>
          <w:rFonts w:ascii="Times New Roman" w:hAnsi="Times New Roman"/>
          <w:b w:val="false"/>
          <w:i w:val="false"/>
          <w:color w:val="000000"/>
          <w:sz w:val="28"/>
        </w:rPr>
        <w:t>675</w:t>
      </w:r>
      <w:bookmarkEnd w:id="10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(5 часов в неделю в каждом классе): в 1 классе – </w:t>
      </w:r>
      <w:bookmarkStart w:id="11" w:name="cd8a3143-f5bd-4e29-8dee-480b79605a52"/>
      <w:r>
        <w:rPr>
          <w:rFonts w:ascii="Times New Roman" w:hAnsi="Times New Roman"/>
          <w:b w:val="false"/>
          <w:i w:val="false"/>
          <w:color w:val="000000"/>
          <w:sz w:val="28"/>
        </w:rPr>
        <w:t>165</w:t>
      </w:r>
      <w:bookmarkEnd w:id="11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часов, во 2–4 классах – по 170 часов.</w:t>
      </w:r>
      <w:bookmarkStart w:id="12" w:name="block-541422241"/>
      <w:bookmarkStart w:id="13" w:name="block-54142224"/>
      <w:bookmarkEnd w:id="12"/>
      <w:bookmarkEnd w:id="13"/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  <w:lang w:val="ru-RU"/>
        </w:rPr>
        <w:t>С</w:t>
      </w:r>
      <w:r>
        <w:rPr>
          <w:rFonts w:ascii="Times New Roman" w:hAnsi="Times New Roman"/>
          <w:b/>
          <w:i w:val="false"/>
          <w:color w:val="000000"/>
          <w:sz w:val="28"/>
        </w:rPr>
        <w:t>ОДЕРЖАНИЕ УЧЕБНОГО ПРЕДМЕТА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4 КЛАСС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Сведения о русском языке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Фонетика и графика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Орфоэпия</w:t>
      </w:r>
      <w:r>
        <w:fldChar w:fldCharType="begin"/>
      </w:r>
      <w:r>
        <w:rPr>
          <w:rStyle w:val="ListLabel1"/>
          <w:sz w:val="24"/>
          <w:i w:val="false"/>
          <w:u w:val="single"/>
          <w:b/>
          <w:rFonts w:ascii="Times New Roman" w:hAnsi="Times New Roman"/>
        </w:rPr>
        <w:instrText> HYPERLINK "https://workprogram.edsoo.ru/templates/415" \l "_ftn1"</w:instrText>
      </w:r>
      <w:r>
        <w:rPr>
          <w:rStyle w:val="ListLabel1"/>
          <w:sz w:val="24"/>
          <w:i w:val="false"/>
          <w:u w:val="single"/>
          <w:b/>
          <w:rFonts w:ascii="Times New Roman" w:hAnsi="Times New Roman"/>
        </w:rPr>
        <w:fldChar w:fldCharType="separate"/>
      </w:r>
      <w:bookmarkStart w:id="14" w:name="_ftnref1"/>
      <w:r>
        <w:rPr>
          <w:rStyle w:val="ListLabel1"/>
          <w:rFonts w:ascii="Times New Roman" w:hAnsi="Times New Roman"/>
          <w:b/>
          <w:i w:val="false"/>
          <w:color w:val="0093FF"/>
          <w:sz w:val="24"/>
          <w:u w:val="single"/>
        </w:rPr>
        <w:t>https://workprogram.edsoo.ru/templates/415#_ftn1</w:t>
      </w:r>
      <w:r>
        <w:rPr>
          <w:rStyle w:val="ListLabel1"/>
          <w:sz w:val="24"/>
          <w:i w:val="false"/>
          <w:u w:val="single"/>
          <w:b/>
          <w:rFonts w:ascii="Times New Roman" w:hAnsi="Times New Roman"/>
        </w:rPr>
        <w:fldChar w:fldCharType="end"/>
      </w:r>
      <w:bookmarkEnd w:id="14"/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Лексика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использованием в речи фразеологизмов (простые случаи).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Состав слова (морфемика)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Основа слова.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 неизменяемых слов (ознакомление).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Морфология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Части речи самостоятельные и служебные.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Имя существительное. Склонение имён существительных (кроме существительных на «-мя», «-ий», «-ие», «-ия»; на «-ья», например, «гостья»; на «-ье», например, «ожерелье» во множественном числе; а также кроме собственных имён существительных на «-ов», «-ин», «-ий»); имена существительные 1, 2, 3-го склонения (повторение изученного). Несклоняемые имена существительные (ознакомление).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Местоимение. Личные местоимения (повторение). Личные местоимения 1-го и 3-го лица единственного и множественного числа; склонение личных местоимений.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Глагол. Изменение глаголов по лицам и числам в настоящем и будущем времени (спряжение). І и ІІ спряжение глаголов. Способы определения I и II спряжения глаголов.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Наречие (общее представление). Значение, вопросы, употребление в речи.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Предлог. Отличие предлогов от приставок (повторение).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Союз; союзы «и», «а», «но» в простых и сложных предложениях.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Частица «не», её значение (повторение).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Синтаксис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предложении (при помощи смысловых вопросов); распространённые и нераспространённые предложения (повторение изученного).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Связь между словами в словосочетании.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Предложения с однородными членами: без союзов, с союзами «а», «но», с одиночным союзом «и». Интонация перечисления в предложениях с однородными членами.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Простое и сложное предложения (ознакомление). Сложные предложения: сложносочинённые с союзами «и», «а», «но»; бессоюзные сложные предложения (без называния терминов).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Орфография и пунктуация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правописания и их применение: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безударные падежные окончания имён существительных (кроме существительных на «-мя», «-ий», «-ие», «-ия», на «-ья», например, «гостья», на «-ье», например, «ожерелье» во множественном числе, а также кроме собственных имён существительных на «-ов», «-ин», «-ий»);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безударные падежные окончания имён прилагательных;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мягкий знак после шипящих на конце глаголов в форме 2-го лица единственного числа;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наличие или отсутствие мягкого знака в глаголах на «-ться» и «-тся»;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безударные личные окончания глаголов;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знаки препинания в предложениях с однородными членами, соединёнными союзами «и», «а», «но» и без союзов.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Знаки препинания в предложении с прямой речью после слов автора (наблюдение).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Развитие речи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другие); диалог; монолог; отражение темы текста или основной мысли в заголовке.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Сочинение как вид письменной работы.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УНИВЕРСАЛЬНЫЕ УЧЕБНЫЕ ДЕЙСТВИЯ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русского языка в 4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действия: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отличающихся грамматическими признаками;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группировать слова на основании того, какой частью речи они являются;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объединять глаголы в группы по определённому признаку (например, время, спряжение);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объединять предложения по определённому признаку, самостоятельно устанавливать этот признак;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классифицировать предложенные языковые единицы;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устно характеризовать языковые единицы по заданным признакам;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изученных понятиях (склонение, спряжение, неопределённая форма, однородные члены предложения, сложное предложение) и соотносить понятие с его краткой характеристикой.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исследовательские действия: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несколько вариантов выполнения заданий по русскому языку, выбирать наиболее целесообразный (на основе предложенных критериев);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по предложенному алгоритму различные виды анализа (звуко-буквенный, морфемный, морфологический, синтаксический);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мини-исследования);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прогнозировать возможное развитие речевой ситуации.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источник получения информации, работать со словарями, справочниками в поисках информации, необходимой для решения учебно-практической задачи; находить дополнительную информацию, используя справочники и словари;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достоверную и недостоверную информацию о языковых единицах самостоятельно или на основании предложенного учителем способа её проверки;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элементарные правила информационной безопасности при поиске для выполнения заданий по русскому языку информации в Интернете;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создавать схемы, таблицы для представления информации.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и формулировать суждения, выбирать языковые средства для выражения эмоций в соответствии с целями и условиями общения в знакомой среде;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устные и письменные тексты (описание, рассуждение, повествование), определяя необходимый в данной речевой ситуации тип текста;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подготавливать небольшие публичные выступления;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планировать действия по решению учебной задачи для получения результата;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выстраивать последовательность выбранных действий;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предвидеть трудности и возможные ошибки.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Самоконтроль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ошибки в своей и чужих работах, устанавливать их причины;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по предложенным критериям общий результат деятельности и свой вклад в неё;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оценку своей работы.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готовность руководить, выполнять поручения, подчиняться;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ответственно выполнять свою часть работы;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свой вклад в общий результат;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выполнять совместные проектные задания с использованием предложенных образцов, планов, идей. 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hyperlink w:anchor="_ftnref1">
        <w:bookmarkStart w:id="15" w:name="_ftn1"/>
        <w:r>
          <w:rPr>
            <w:rStyle w:val="ListLabel2"/>
            <w:rFonts w:ascii="Times New Roman" w:hAnsi="Times New Roman"/>
            <w:b w:val="false"/>
            <w:i w:val="false"/>
            <w:color w:val="0000FF"/>
            <w:u w:val="single"/>
          </w:rPr>
          <w:t>#_ftnref1</w:t>
        </w:r>
      </w:hyperlink>
      <w:bookmarkEnd w:id="15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olor w:val="333333"/>
          <w:sz w:val="28"/>
        </w:rPr>
        <w:t>Раздел «Графика» в учебном курсе «Обучения грамоте» изучается параллельно с разделом «Чтение», поэтому на этот раздел отдельные часы в тематическом планировании не предусмотрены.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fldChar w:fldCharType="begin"/>
      </w:r>
      <w:r>
        <w:rPr>
          <w:rStyle w:val="ListLabel3"/>
          <w:sz w:val="21"/>
          <w:i w:val="false"/>
          <w:u w:val="single"/>
          <w:b w:val="false"/>
          <w:shd w:fill="FFFFFF" w:val="clear"/>
          <w:rFonts w:ascii="Times New Roman" w:hAnsi="Times New Roman"/>
        </w:rPr>
        <w:instrText> HYPERLINK "https://workprogram.edsoo.ru/templates/2487137" \l "_ftnref1"</w:instrText>
      </w:r>
      <w:r>
        <w:rPr>
          <w:rStyle w:val="ListLabel3"/>
          <w:sz w:val="21"/>
          <w:i w:val="false"/>
          <w:u w:val="single"/>
          <w:b w:val="false"/>
          <w:shd w:fill="FFFFFF" w:val="clear"/>
          <w:rFonts w:ascii="Times New Roman" w:hAnsi="Times New Roman"/>
        </w:rPr>
        <w:fldChar w:fldCharType="separate"/>
      </w:r>
      <w:bookmarkStart w:id="16" w:name="_ftn11"/>
      <w:r>
        <w:rPr>
          <w:rStyle w:val="ListLabel3"/>
          <w:rFonts w:ascii="Times New Roman" w:hAnsi="Times New Roman"/>
          <w:b w:val="false"/>
          <w:i w:val="false"/>
          <w:color w:val="004CFF"/>
          <w:sz w:val="21"/>
          <w:u w:val="single"/>
          <w:shd w:fill="FFFFFF" w:val="clear"/>
        </w:rPr>
        <w:t>https://workprogram.edsoo.ru/templates/2487137#_ftnref1</w:t>
      </w:r>
      <w:r>
        <w:rPr>
          <w:rStyle w:val="ListLabel3"/>
          <w:sz w:val="21"/>
          <w:i w:val="false"/>
          <w:u w:val="single"/>
          <w:b w:val="false"/>
          <w:shd w:fill="FFFFFF" w:val="clear"/>
          <w:rFonts w:ascii="Times New Roman" w:hAnsi="Times New Roman"/>
        </w:rPr>
        <w:fldChar w:fldCharType="end"/>
      </w:r>
      <w:bookmarkEnd w:id="16"/>
      <w:r>
        <w:rPr>
          <w:rFonts w:ascii="Times New Roman" w:hAnsi="Times New Roman"/>
          <w:b w:val="false"/>
          <w:i w:val="false"/>
          <w:color w:val="333333"/>
          <w:sz w:val="28"/>
        </w:rPr>
        <w:t xml:space="preserve"> Раздел «Орфография и пунктуация» в учебном курсе «Обучения грамоте» изучается параллельно с разделом «Письмо», поэтому на этот раздел в тематическом планировании отдельные часы не предусмотрены. </w:t>
      </w:r>
    </w:p>
    <w:p>
      <w:pPr>
        <w:sectPr>
          <w:type w:val="nextPage"/>
          <w:pgSz w:w="11906" w:h="16383"/>
          <w:pgMar w:left="700" w:right="866" w:header="0" w:top="780" w:footer="0" w:bottom="42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64" w:before="0" w:after="0"/>
        <w:ind w:left="120" w:hanging="0"/>
        <w:jc w:val="both"/>
        <w:rPr/>
      </w:pPr>
      <w:r>
        <w:fldChar w:fldCharType="begin"/>
      </w:r>
      <w:r>
        <w:rPr>
          <w:rStyle w:val="ListLabel3"/>
          <w:sz w:val="21"/>
          <w:i w:val="false"/>
          <w:u w:val="single"/>
          <w:b w:val="false"/>
          <w:shd w:fill="FFFFFF" w:val="clear"/>
          <w:rFonts w:ascii="Times New Roman" w:hAnsi="Times New Roman"/>
        </w:rPr>
        <w:instrText> HYPERLINK "https://workprogram.edsoo.ru/templates/2487137" \l "_ftnref1"</w:instrText>
      </w:r>
      <w:r>
        <w:rPr>
          <w:rStyle w:val="ListLabel3"/>
          <w:sz w:val="21"/>
          <w:i w:val="false"/>
          <w:u w:val="single"/>
          <w:b w:val="false"/>
          <w:shd w:fill="FFFFFF" w:val="clear"/>
          <w:rFonts w:ascii="Times New Roman" w:hAnsi="Times New Roman"/>
        </w:rPr>
        <w:fldChar w:fldCharType="separate"/>
      </w:r>
      <w:bookmarkStart w:id="17" w:name="_ftn12"/>
      <w:r>
        <w:rPr>
          <w:rStyle w:val="ListLabel3"/>
          <w:rFonts w:ascii="Times New Roman" w:hAnsi="Times New Roman"/>
          <w:b w:val="false"/>
          <w:i w:val="false"/>
          <w:color w:val="004CFF"/>
          <w:sz w:val="21"/>
          <w:u w:val="single"/>
          <w:shd w:fill="FFFFFF" w:val="clear"/>
        </w:rPr>
        <w:t>https://workprogram.edsoo.ru/templates/2487137#_ftnref1</w:t>
      </w:r>
      <w:r>
        <w:rPr>
          <w:rStyle w:val="ListLabel3"/>
          <w:sz w:val="21"/>
          <w:i w:val="false"/>
          <w:u w:val="single"/>
          <w:b w:val="false"/>
          <w:shd w:fill="FFFFFF" w:val="clear"/>
          <w:rFonts w:ascii="Times New Roman" w:hAnsi="Times New Roman"/>
        </w:rPr>
        <w:fldChar w:fldCharType="end"/>
      </w:r>
      <w:bookmarkEnd w:id="17"/>
      <w:r>
        <w:rPr>
          <w:rFonts w:ascii="Times New Roman" w:hAnsi="Times New Roman"/>
          <w:b w:val="false"/>
          <w:i w:val="false"/>
          <w:color w:val="333333"/>
          <w:sz w:val="28"/>
        </w:rPr>
        <w:t xml:space="preserve"> Программное содержание раздела «Орфоэпия» изучается во всех разделах учебного предмета «Русский язык», поэтому на этот раздел в тематическом планировании отдельные часы не предусмотрены.</w:t>
      </w:r>
      <w:bookmarkStart w:id="18" w:name="block-541422191"/>
      <w:bookmarkStart w:id="19" w:name="block-54142219"/>
      <w:bookmarkEnd w:id="18"/>
      <w:bookmarkEnd w:id="19"/>
    </w:p>
    <w:p>
      <w:pPr>
        <w:pStyle w:val="Normal"/>
        <w:numPr>
          <w:ilvl w:val="0"/>
          <w:numId w:val="3"/>
        </w:numPr>
        <w:spacing w:before="0" w:after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ПЛАНИРУЕМЫЕ РЕЗУЛЬТАТЫ ОСВОЕНИЯ ПРОГРАММЫ ПО РУССКОМУ ЯЗЫКУ НА УРОВНЕ НАЧАЛЬНОГО ОБЩЕГО ОБРАЗОВАНИЯ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ЛИЧНОСТНЫЕ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2"/>
          <w:sz w:val="28"/>
        </w:rPr>
        <w:t>В результате изучения русского языка на уровне начального общего образования у обучающегося будут сформированы личностные результаты: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1)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гражданско-патриотическое воспитание:</w:t>
      </w:r>
    </w:p>
    <w:p>
      <w:pPr>
        <w:pStyle w:val="Normal"/>
        <w:numPr>
          <w:ilvl w:val="0"/>
          <w:numId w:val="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>
      <w:pPr>
        <w:pStyle w:val="Normal"/>
        <w:numPr>
          <w:ilvl w:val="0"/>
          <w:numId w:val="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>
      <w:pPr>
        <w:pStyle w:val="Normal"/>
        <w:numPr>
          <w:ilvl w:val="0"/>
          <w:numId w:val="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>
      <w:pPr>
        <w:pStyle w:val="Normal"/>
        <w:numPr>
          <w:ilvl w:val="0"/>
          <w:numId w:val="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>
      <w:pPr>
        <w:pStyle w:val="Normal"/>
        <w:numPr>
          <w:ilvl w:val="0"/>
          <w:numId w:val="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духовно-нравственное воспитание:</w:t>
      </w:r>
    </w:p>
    <w:p>
      <w:pPr>
        <w:pStyle w:val="Normal"/>
        <w:numPr>
          <w:ilvl w:val="0"/>
          <w:numId w:val="5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языка как одной из главных духовно-нравственных ценностей народа;</w:t>
      </w:r>
    </w:p>
    <w:p>
      <w:pPr>
        <w:pStyle w:val="Normal"/>
        <w:numPr>
          <w:ilvl w:val="0"/>
          <w:numId w:val="5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признание индивидуальности каждого человека с использованием собственного жизненного и читательского опыта;</w:t>
      </w:r>
    </w:p>
    <w:p>
      <w:pPr>
        <w:pStyle w:val="Normal"/>
        <w:numPr>
          <w:ilvl w:val="0"/>
          <w:numId w:val="5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>
      <w:pPr>
        <w:pStyle w:val="Normal"/>
        <w:numPr>
          <w:ilvl w:val="0"/>
          <w:numId w:val="5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3)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эстетическое воспитание:</w:t>
      </w:r>
    </w:p>
    <w:p>
      <w:pPr>
        <w:pStyle w:val="Normal"/>
        <w:numPr>
          <w:ilvl w:val="0"/>
          <w:numId w:val="6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>
      <w:pPr>
        <w:pStyle w:val="Normal"/>
        <w:numPr>
          <w:ilvl w:val="0"/>
          <w:numId w:val="6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4)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физическое воспитание, формирование культуры здоровья и эмоционального благополучия:</w:t>
      </w:r>
    </w:p>
    <w:p>
      <w:pPr>
        <w:pStyle w:val="Normal"/>
        <w:numPr>
          <w:ilvl w:val="0"/>
          <w:numId w:val="7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>
      <w:pPr>
        <w:pStyle w:val="Normal"/>
        <w:numPr>
          <w:ilvl w:val="0"/>
          <w:numId w:val="7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соблюдении норм речевого этикета и правил общения;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5) трудовое воспитание:</w:t>
      </w:r>
    </w:p>
    <w:p>
      <w:pPr>
        <w:pStyle w:val="Normal"/>
        <w:numPr>
          <w:ilvl w:val="0"/>
          <w:numId w:val="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6) экологическое воспитание:</w:t>
      </w:r>
    </w:p>
    <w:p>
      <w:pPr>
        <w:pStyle w:val="Normal"/>
        <w:numPr>
          <w:ilvl w:val="0"/>
          <w:numId w:val="9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бережное отношение к природе, формируемое в процессе работы с текстами;</w:t>
      </w:r>
    </w:p>
    <w:p>
      <w:pPr>
        <w:pStyle w:val="Normal"/>
        <w:numPr>
          <w:ilvl w:val="0"/>
          <w:numId w:val="9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неприятие действий, приносящих вред природе;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7) ценность научного познания: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МЕТАПРЕДМЕТНЫЕ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Базовые логические действия: </w:t>
      </w:r>
    </w:p>
    <w:p>
      <w:pPr>
        <w:pStyle w:val="Normal"/>
        <w:numPr>
          <w:ilvl w:val="0"/>
          <w:numId w:val="1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другие); устанавливать аналогии языковых единиц;</w:t>
      </w:r>
    </w:p>
    <w:p>
      <w:pPr>
        <w:pStyle w:val="Normal"/>
        <w:numPr>
          <w:ilvl w:val="0"/>
          <w:numId w:val="1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объединять объекты (языковые единицы) по определённому признаку;</w:t>
      </w:r>
    </w:p>
    <w:p>
      <w:pPr>
        <w:pStyle w:val="Normal"/>
        <w:numPr>
          <w:ilvl w:val="0"/>
          <w:numId w:val="1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>
      <w:pPr>
        <w:pStyle w:val="Normal"/>
        <w:numPr>
          <w:ilvl w:val="0"/>
          <w:numId w:val="1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>
      <w:pPr>
        <w:pStyle w:val="Normal"/>
        <w:numPr>
          <w:ilvl w:val="0"/>
          <w:numId w:val="1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>
      <w:pPr>
        <w:pStyle w:val="Normal"/>
        <w:numPr>
          <w:ilvl w:val="0"/>
          <w:numId w:val="1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причинно-следственные связи в ситуациях наблюдения за языковым материалом, делать выводы.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исследовательские действия:</w:t>
      </w:r>
    </w:p>
    <w:p>
      <w:pPr>
        <w:pStyle w:val="Normal"/>
        <w:numPr>
          <w:ilvl w:val="0"/>
          <w:numId w:val="12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>
      <w:pPr>
        <w:pStyle w:val="Normal"/>
        <w:numPr>
          <w:ilvl w:val="0"/>
          <w:numId w:val="12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>
      <w:pPr>
        <w:pStyle w:val="Normal"/>
        <w:numPr>
          <w:ilvl w:val="0"/>
          <w:numId w:val="12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>
      <w:pPr>
        <w:pStyle w:val="Normal"/>
        <w:numPr>
          <w:ilvl w:val="0"/>
          <w:numId w:val="12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>
      <w:pPr>
        <w:pStyle w:val="Normal"/>
        <w:numPr>
          <w:ilvl w:val="0"/>
          <w:numId w:val="12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numPr>
          <w:ilvl w:val="0"/>
          <w:numId w:val="13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>
      <w:pPr>
        <w:pStyle w:val="Normal"/>
        <w:numPr>
          <w:ilvl w:val="0"/>
          <w:numId w:val="13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>
      <w:pPr>
        <w:pStyle w:val="Normal"/>
        <w:numPr>
          <w:ilvl w:val="0"/>
          <w:numId w:val="13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>
      <w:pPr>
        <w:pStyle w:val="Normal"/>
        <w:numPr>
          <w:ilvl w:val="0"/>
          <w:numId w:val="13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>
      <w:pPr>
        <w:pStyle w:val="Normal"/>
        <w:numPr>
          <w:ilvl w:val="0"/>
          <w:numId w:val="13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>
      <w:pPr>
        <w:pStyle w:val="Normal"/>
        <w:numPr>
          <w:ilvl w:val="0"/>
          <w:numId w:val="13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Normal"/>
        <w:numPr>
          <w:ilvl w:val="0"/>
          <w:numId w:val="1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>
      <w:pPr>
        <w:pStyle w:val="Normal"/>
        <w:numPr>
          <w:ilvl w:val="0"/>
          <w:numId w:val="1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>
      <w:pPr>
        <w:pStyle w:val="Normal"/>
        <w:numPr>
          <w:ilvl w:val="0"/>
          <w:numId w:val="1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признавать возможность существования разных точек зрения;</w:t>
      </w:r>
    </w:p>
    <w:p>
      <w:pPr>
        <w:pStyle w:val="Normal"/>
        <w:numPr>
          <w:ilvl w:val="0"/>
          <w:numId w:val="1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корректно и аргументированно высказывать своё мнение;</w:t>
      </w:r>
    </w:p>
    <w:p>
      <w:pPr>
        <w:pStyle w:val="Normal"/>
        <w:numPr>
          <w:ilvl w:val="0"/>
          <w:numId w:val="1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речевое высказывание в соответствии с поставленной задачей;</w:t>
      </w:r>
    </w:p>
    <w:p>
      <w:pPr>
        <w:pStyle w:val="Normal"/>
        <w:numPr>
          <w:ilvl w:val="0"/>
          <w:numId w:val="1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>
      <w:pPr>
        <w:pStyle w:val="Normal"/>
        <w:numPr>
          <w:ilvl w:val="0"/>
          <w:numId w:val="1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>
      <w:pPr>
        <w:pStyle w:val="Normal"/>
        <w:numPr>
          <w:ilvl w:val="0"/>
          <w:numId w:val="1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Самоорганизация:</w:t>
      </w:r>
    </w:p>
    <w:p>
      <w:pPr>
        <w:pStyle w:val="Normal"/>
        <w:numPr>
          <w:ilvl w:val="0"/>
          <w:numId w:val="15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действия по решению учебной задачи для получения результата;</w:t>
      </w:r>
    </w:p>
    <w:p>
      <w:pPr>
        <w:pStyle w:val="Normal"/>
        <w:numPr>
          <w:ilvl w:val="0"/>
          <w:numId w:val="15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выстраивать последовательность выбранных действий.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Самоконтроль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numPr>
          <w:ilvl w:val="0"/>
          <w:numId w:val="16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причины успеха (неудач) учебной деятельности;</w:t>
      </w:r>
    </w:p>
    <w:p>
      <w:pPr>
        <w:pStyle w:val="Normal"/>
        <w:numPr>
          <w:ilvl w:val="0"/>
          <w:numId w:val="16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>
      <w:pPr>
        <w:pStyle w:val="Normal"/>
        <w:numPr>
          <w:ilvl w:val="0"/>
          <w:numId w:val="16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>
      <w:pPr>
        <w:pStyle w:val="Normal"/>
        <w:numPr>
          <w:ilvl w:val="0"/>
          <w:numId w:val="16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ошибки;</w:t>
      </w:r>
    </w:p>
    <w:p>
      <w:pPr>
        <w:pStyle w:val="Normal"/>
        <w:numPr>
          <w:ilvl w:val="0"/>
          <w:numId w:val="16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результаты своей деятельности и деятельности других обучающихся, объективно оценивать их по предложенным критериям.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Normal"/>
        <w:numPr>
          <w:ilvl w:val="0"/>
          <w:numId w:val="17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>
      <w:pPr>
        <w:pStyle w:val="Normal"/>
        <w:numPr>
          <w:ilvl w:val="0"/>
          <w:numId w:val="17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pStyle w:val="Normal"/>
        <w:numPr>
          <w:ilvl w:val="0"/>
          <w:numId w:val="17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>
      <w:pPr>
        <w:pStyle w:val="Normal"/>
        <w:numPr>
          <w:ilvl w:val="0"/>
          <w:numId w:val="17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ответственно выполнять свою часть работы;</w:t>
      </w:r>
    </w:p>
    <w:p>
      <w:pPr>
        <w:pStyle w:val="Normal"/>
        <w:numPr>
          <w:ilvl w:val="0"/>
          <w:numId w:val="17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свой вклад в общий результат;</w:t>
      </w:r>
    </w:p>
    <w:p>
      <w:pPr>
        <w:pStyle w:val="Normal"/>
        <w:numPr>
          <w:ilvl w:val="0"/>
          <w:numId w:val="17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выполнять совместные проектные задания с использованием предложенных образцов.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ПРЕДМЕТНЫЕ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4 КЛАСС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 w:val="false"/>
          <w:color w:val="000000"/>
          <w:sz w:val="28"/>
        </w:rPr>
        <w:t>в четвёртом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научится: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многообразие языков и культур на территории Российской Федерации, осознавать язык как одну из главных духовно-нравственных ценностей народа;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роль языка как основного средства общения;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правильную устную и письменную речь как показатель общей культуры человека;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звуко-буквенный разбор слов (в соответствии с предложенным в учебнике алгоритмом);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предложение, словосочетание и слово;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распространённые и нераспространённые предложения;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производить синтаксический разбор простого предложения;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место орфограммы в слове и между словами по изученным правилам;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кроме существительных на «-мя», «-ий», «-ие», «-ия», на «-ья», например, «гостья»; на «-ье», например, ожерелье во множественном числе, а также кроме собственных имён существительных на «-ов», «-ин», «-ий»); безударные падежные окончания имён прилагательных; мягкий знак после шипящих на конце глаголов в форме 2-го лица единственного числа; наличие или отсутствие мягкого знака в глаголах на «-ться» и «-тся»; безударные личные окончания глаголов; знаки препинания в предложениях с однородными членами, соединёнными союзами «и», «а», «но» и без союзов;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правильно списывать тексты объёмом не более 85 слов;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и исправлять орфографические и пунктуационные ошибки по изученным правилам;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ситуацию общения (с какой целью, с кем, где происходит общение); выбирать языковые средства в ситуации общения;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устное диалогическое и монологическое высказывания (4–6 предложений), соблюдая орфоэпические нормы, правильную интонацию, нормы речевого взаимодействия;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небольшие устные и письменные тексты (3–5 предложений) для конкретной ситуации письменного общения (письма, поздравительные открытки, объявления и другие);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тему и основную мысль текста; самостоятельно озаглавливать текст с использованием темы или основной мысли;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корректировать порядок предложений и частей текста;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план к заданным текстам;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подробный пересказ текста (устно и письменно);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выборочный пересказ текста (устно);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писать (после предварительной подготовки) сочинения по заданным темам;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использовать ознакомительное чтение в соответствии с поставленной задачей;</w:t>
      </w:r>
    </w:p>
    <w:p>
      <w:p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>
      <w:pPr>
        <w:sectPr>
          <w:type w:val="nextPage"/>
          <w:pgSz w:w="11906" w:h="16383"/>
          <w:pgMar w:left="700" w:right="866" w:header="0" w:top="560" w:footer="0" w:bottom="643" w:gutter="0"/>
          <w:pgNumType w:fmt="decimal"/>
          <w:formProt w:val="false"/>
          <w:textDirection w:val="lrTb"/>
          <w:docGrid w:type="default" w:linePitch="100" w:charSpace="0"/>
        </w:sectPr>
        <w:pStyle w:val="Normal"/>
        <w:numPr>
          <w:ilvl w:val="0"/>
          <w:numId w:val="1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  <w:bookmarkStart w:id="20" w:name="block-541422171"/>
      <w:bookmarkStart w:id="21" w:name="block-54142217"/>
      <w:bookmarkEnd w:id="20"/>
      <w:bookmarkEnd w:id="21"/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4 КЛАСС </w:t>
      </w:r>
    </w:p>
    <w:tbl>
      <w:tblPr>
        <w:tblStyle w:val="7"/>
        <w:tblW w:w="12996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252"/>
        <w:gridCol w:w="4032"/>
        <w:gridCol w:w="1528"/>
        <w:gridCol w:w="1614"/>
        <w:gridCol w:w="1717"/>
        <w:gridCol w:w="1"/>
        <w:gridCol w:w="2851"/>
      </w:tblGrid>
      <w:tr>
        <w:trPr>
          <w:trHeight w:val="144" w:hRule="atLeast"/>
        </w:trPr>
        <w:tc>
          <w:tcPr>
            <w:tcW w:w="1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0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8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2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5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03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2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8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val="144" w:hRule="atLeast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 и графика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28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val="144" w:hRule="atLeast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Лексика 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28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val="144" w:hRule="atLeast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28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val="144" w:hRule="atLeast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43 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43 </w:t>
            </w:r>
          </w:p>
        </w:tc>
        <w:tc>
          <w:tcPr>
            <w:tcW w:w="28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val="144" w:hRule="atLeast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16 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16 </w:t>
            </w:r>
          </w:p>
        </w:tc>
        <w:tc>
          <w:tcPr>
            <w:tcW w:w="28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val="144" w:hRule="atLeast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50 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50 </w:t>
            </w:r>
          </w:p>
        </w:tc>
        <w:tc>
          <w:tcPr>
            <w:tcW w:w="28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val="144" w:hRule="atLeast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30 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30 </w:t>
            </w:r>
          </w:p>
        </w:tc>
        <w:tc>
          <w:tcPr>
            <w:tcW w:w="28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https://m.edsoo.ru/7f411da6</w:t>
              </w:r>
            </w:hyperlink>
          </w:p>
        </w:tc>
      </w:tr>
      <w:tr>
        <w:trPr>
          <w:trHeight w:val="144" w:hRule="atLeast"/>
        </w:trPr>
        <w:tc>
          <w:tcPr>
            <w:tcW w:w="52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Резервное время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18 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16 </w:t>
            </w:r>
          </w:p>
        </w:tc>
        <w:tc>
          <w:tcPr>
            <w:tcW w:w="28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2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170 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168 </w:t>
            </w:r>
          </w:p>
        </w:tc>
        <w:tc>
          <w:tcPr>
            <w:tcW w:w="28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  <w:bookmarkStart w:id="22" w:name="block-541422181"/>
            <w:bookmarkStart w:id="23" w:name="block-54142218"/>
            <w:bookmarkStart w:id="24" w:name="block-541422181"/>
            <w:bookmarkStart w:id="25" w:name="block-54142218"/>
            <w:bookmarkEnd w:id="24"/>
            <w:bookmarkEnd w:id="25"/>
          </w:p>
        </w:tc>
      </w:tr>
    </w:tbl>
    <w:p>
      <w:pPr>
        <w:sectPr>
          <w:type w:val="nextPage"/>
          <w:pgSz w:orient="landscape" w:w="16383" w:h="11906"/>
          <w:pgMar w:left="1800" w:right="1800" w:header="0" w:top="780" w:footer="0" w:bottom="144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ВАРИАНТ 1. ПОУРОЧНОЕ ПЛАНИРОВАНИЕ ДЛЯ ПЕДАГОГОВ, ИСПОЛЬЗУЮЩИХ УЧЕБНИКИ «АЗБУКА» (АВТОРЫ В.Г. ГОРЕЦКИЙ И ДР.), «РУССКИЙ ЯЗЫК. 4 КЛАСС. (АВТОРЫ В.П. КАНАКИНА, В.Г. ГОРЕЦКИЙ)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4 КЛАСС </w:t>
      </w:r>
    </w:p>
    <w:tbl>
      <w:tblPr>
        <w:tblStyle w:val="7"/>
        <w:tblW w:w="12997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935"/>
        <w:gridCol w:w="4322"/>
        <w:gridCol w:w="1155"/>
        <w:gridCol w:w="1310"/>
        <w:gridCol w:w="1435"/>
        <w:gridCol w:w="1"/>
        <w:gridCol w:w="987"/>
        <w:gridCol w:w="1"/>
        <w:gridCol w:w="2850"/>
      </w:tblGrid>
      <w:tr>
        <w:trPr>
          <w:trHeight w:val="144" w:hRule="atLeast"/>
        </w:trPr>
        <w:tc>
          <w:tcPr>
            <w:tcW w:w="9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3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9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98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32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988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https://m.edsoo.ru/f8434f36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https://m.edsoo.ru/f843565c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Текст: заголовок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https://m.edsoo.ru/f843565c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Текст. План текста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https://m.edsoo.ru/f84452d2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https://m.edsoo.ru/f84452d2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17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18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https://m.edsoo.ru/f8437a56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https://m.edsoo.ru/f8443586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https://m.edsoo.ru/f8443a04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https://m.edsoo.ru/f8435af8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https://m.edsoo.ru/f8435af8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синтаксис: предложения с обращениями (наблюдение)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https://m.edsoo.ru/f8435c42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Словосочетание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https://m.edsoo.ru/f84359a4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https://m.edsoo.ru/fa251244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https://m.edsoo.ru/f8436034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https://m.edsoo.ru/fa2513de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https://m.edsoo.ru/f84359a4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https://m.edsoo.ru/f8441466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https://m.edsoo.ru/fa251244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https://m.edsoo.ru/f8438e60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https://m.edsoo.ru/f8438e60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предложениях с однородными членами, соединёнными союзами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https://m.edsoo.ru/f8439018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https://m.edsoo.ru/f8427ef8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https://m.edsoo.ru/f842809c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https://m.edsoo.ru/f8439018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https://m.edsoo.ru/f8445822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https://m.edsoo.ru/f84391a8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https://m.edsoo.ru/f84391a8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https://m.edsoo.ru/f844436e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Союз как часть речи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https://m.edsoo.ru/f84445f8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Сложные предложения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https://m.edsoo.ru/f84444d6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https://m.edsoo.ru/f84448dc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https://m.edsoo.ru/f8444ada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https://m.edsoo.ru/f8444bfc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https://m.edsoo.ru/f8444f3a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https://m.edsoo.ru/f84453f4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https://m.edsoo.ru/f84456e2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https://m.edsoo.ru/f84391a8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https://m.edsoo.ru/f843876c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Повторяем лексику: наблюдаем за использованием в речи устаревших слов. О происхождении слов. Заимствованные слова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https://m.edsoo.ru/f8436656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https://m.edsoo.ru/f8436818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https://m.edsoo.ru/f84274ee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https://m.edsoo.ru/f843698a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https://m.edsoo.ru/f8436b10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Основа слова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https://m.edsoo.ru/f8436caa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https://m.edsoo.ru/f8436ffc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https://m.edsoo.ru/f8445a70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правописания, изученные в 1 – 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https://m.edsoo.ru/f84378da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правил правописания, изученных в 1 – 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https://m.edsoo.ru/f84383ca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https://m.edsoo.ru/f844304a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https://m.edsoo.ru/f8443180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https://m.edsoo.ru/f8443298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отработка темы «Имя существительное»: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https://m.edsoo.ru/f8439a86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https://m.edsoo.ru/f8439ff4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Имена существительные 1-го, 2-го, 3-го склонений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https://m.edsoo.ru/f8439e64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https://m.edsoo.ru/f84371d2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https://m.edsoo.ru/f8437344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https://m.edsoo.ru/f84374ac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https://m.edsoo.ru/f843a800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существительных 1-го склонения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https://m.edsoo.ru/f84371d2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существительных 2-го склонения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https://m.edsoo.ru/f8437344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существительных 3-го склонения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https://m.edsoo.ru/f84374ac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https://m.edsoo.ru/f843a2c4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https://m.edsoo.ru/f843a67a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https://m.edsoo.ru/f843a95e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https://m.edsoo.ru/f8437768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https://m.edsoo.ru/f8437c72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https://m.edsoo.ru/f843ac10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https://m.edsoo.ru/f843aabc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https://m.edsoo.ru/f843a152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https://m.edsoo.ru/f843760a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https://m.edsoo.ru/f84401e2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https://m.edsoo.ru/f843ad5a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Зависимость 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8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https://m.edsoo.ru/f843afda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https://m.edsoo.ru/f843b818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https://m.edsoo.ru/f8438122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https://m.edsoo.ru/f843bac0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90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https://m.edsoo.ru/f843bc28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https://m.edsoo.ru/f843966c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https://m.edsoo.ru/f843c984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https://m.edsoo.ru/f843c7c2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https://m.edsoo.ru/f843b67e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https://m.edsoo.ru/f843caec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https://m.edsoo.ru/f843c42a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https://m.edsoo.ru/f843c42a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https://m.edsoo.ru/f843f67a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Отработка темы «Имя прилагательное»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https://m.edsoo.ru/f8438276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https://m.edsoo.ru/f843617e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https://m.edsoo.ru/f843508a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https://m.edsoo.ru/f843cc40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Личные местоимения 1-го и 3-го лица единственного и множественного числа. Склонение личных местоимений 1-го и 2-го лица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https://m.edsoo.ru/f843cda8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https://m.edsoo.ru/f843cefc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10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https://m.edsoo.ru/f843d424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тема «Использование местоимений для устранения неоправданного повтора слов в тексте»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https://m.edsoo.ru/f843d5a0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109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https://m.edsoo.ru/f843d6f4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https://m.edsoo.ru/f843d866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https://m.edsoo.ru/f843dce4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https://m.edsoo.ru/f843f210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https://m.edsoo.ru/f84419e8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https://m.edsoo.ru/f8441d08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https://m.edsoo.ru/f8441d08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117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https://m.edsoo.ru/f84354ea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https://m.edsoo.ru/f84422b2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https://m.edsoo.ru/f8442dd4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 в предложении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https://m.edsoo.ru/f844168c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https://m.edsoo.ru/f843f7c4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https://m.edsoo.ru/f843f90e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https://m.edsoo.ru/f843fa44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правописание глаголов в форме 2-го лица единственного числа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https://m.edsoo.ru/f84402f0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Личные формы глагола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https://m.edsoo.ru/f8440408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https://m.edsoo.ru/f844052a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фразеологизма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https://m.edsoo.ru/f84410a6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https://m.edsoo.ru/f8440732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https://m.edsoo.ru/f844087c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https://m.edsoo.ru/f8440a2a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https://m.edsoo.ru/f84412f4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https://m.edsoo.ru/f843fb98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глаголов на -ться и -тся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https://m.edsoo.ru/f843fcd8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правописание глаголов на -ться и -тся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https://m.edsoo.ru/f84400ac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https://m.edsoo.ru/f843db72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https://m.edsoo.ru/f843bd72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https://m.edsoo.ru/f844179a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https://m.edsoo.ru/f8442078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https://m.edsoo.ru/f8442cb2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https://m.edsoo.ru/fa25110e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https://m.edsoo.ru/f844219a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морфология. Повторение / Всероссийская проверочная работа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https://m.edsoo.ru/f8442b90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морфология. Отработка темы «Глагол»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https://m.edsoo.ru/f844157e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морфология. Проверь себя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https://m.edsoo.ru/f8436e12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https://m.edsoo.ru/f8439306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https://m.edsoo.ru/f84418c6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https://m.edsoo.ru/f843d9e2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161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https://m.edsoo.ru/f84424ec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162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Как сделать текст интереснее. Составление текста по репродукции картины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163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https://m.edsoo.ru/fa251c12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164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https://m.edsoo.ru/fa251956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165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орфография. Контрольная работа по теме «Безударные личные окончания глаголов»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https://m.edsoo.ru/f8442a6e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166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167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урок: повторение по разделу развитие речи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https://m.edsoo.ru/f84423d4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168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https://m.edsoo.ru/f843639a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169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https://m.edsoo.ru/f84364e4</w:t>
              </w:r>
            </w:hyperlink>
          </w:p>
        </w:tc>
      </w:tr>
      <w:tr>
        <w:trPr>
          <w:trHeight w:val="144" w:hRule="atLeast"/>
        </w:trPr>
        <w:tc>
          <w:tcPr>
            <w:tcW w:w="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170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контрольная работа по теме «Чему мы научились на уроках правописания в 4 классе»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hyperlink r:id="rId156">
              <w:r>
                <w:rPr>
                  <w:rStyle w:val="ListLabel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https://m.edsoo.ru/fa251d48</w:t>
              </w:r>
            </w:hyperlink>
          </w:p>
        </w:tc>
      </w:tr>
      <w:tr>
        <w:trPr>
          <w:trHeight w:val="144" w:hRule="atLeast"/>
        </w:trPr>
        <w:tc>
          <w:tcPr>
            <w:tcW w:w="52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170 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168 </w:t>
            </w:r>
          </w:p>
        </w:tc>
        <w:tc>
          <w:tcPr>
            <w:tcW w:w="38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  <w:bookmarkStart w:id="26" w:name="block-541422201"/>
            <w:bookmarkStart w:id="27" w:name="block-54142220"/>
            <w:bookmarkStart w:id="28" w:name="block-541422201"/>
            <w:bookmarkStart w:id="29" w:name="block-54142220"/>
            <w:bookmarkEnd w:id="28"/>
            <w:bookmarkEnd w:id="29"/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336"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ПРОВЕРЯЕМЫЕ ТРЕБОВАНИЯ К РЕЗУЛЬТАТАМ ОСВОЕНИЯ ОСНОВНОЙ </w:t>
      </w:r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ОБРАЗОВАТЕЛЬНОЙ ПРОГРАММЫ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4 КЛАСС</w:t>
      </w:r>
    </w:p>
    <w:tbl>
      <w:tblPr>
        <w:tblStyle w:val="7"/>
        <w:tblW w:w="10590" w:type="dxa"/>
        <w:jc w:val="left"/>
        <w:tblInd w:w="175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608"/>
        <w:gridCol w:w="8981"/>
      </w:tblGrid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проверяемого результата 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Фонетика. Графика. Орфоэпия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Проводить звукобуквенный разбор слов (в соответствии с предложенным в учебнике алгоритмом)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Лексика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Подбирать к предложенным словам синонимы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Подбирать к предложенным словам антонимы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Выявлять в речи слова, значение которых требует уточнения, определять значение слова по контексту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2.5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 (морфемика)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Устанавливать принадлежность слова к определённой части речи (в объёме изученного) по комплексу освоенных грамматических признаков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Определять грамматические признаки имён существительных: склонение, род, число, падеж 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4.3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Проводить разбор имени существительного как части речи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4.4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Определять грамматические признаки имён прилагательных: род (в единственном числе), число, падеж 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4.5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Проводить разбор имени прилагательного как части речи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4.6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Устанавливать (находить) неопределённую форму глагола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4.7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4.8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Изменять глаголы в настоящем и будущем времени по лицам и числам (спрягать)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4.9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Проводить разбор глагола как части речи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4.10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грамматические признаки личного местоимения в начальной форме: лицо, число, род (у местоимений 3го лица в единственном числе)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4.11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Использовать личные местоимения для устранения неоправданных повторов в тексте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4.12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Различать предложение, словосочетание и слово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Классифицировать предложения по цели высказывания и по эмоциональной окраске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5.3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Различать распространённые и нераспространённые предложения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5.4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предложения с однородными членами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5.5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Составлять предложения с однородными членами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5.6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Использовать предложения с однородными членами в речи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5.7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Разграничивать простые распространённые и сложные предложения, состоящие из двух простых (сложносочинённые с союзами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и, а, но 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бессоюзные сложные предложения без называния терминов)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5.8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Составлять простые распространённые и сложные предложения, состоящие из двух простых (сложносочинённые с союзами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и, а, но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бессоюзные сложные предложения без называния терминов)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5.9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Производить синтаксический разбор простого предложения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5.10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Применять изученные правила правописания, в том числе: знаки препинания в предложениях с однородными членами, соединёнными союзами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и, а, но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без союзов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6.2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-мя, -ий, -ие, -ия,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-ья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типа гостья,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ье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типа ожерелье во множественном числе, а также кроме собственных имён существительных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-ов, -ин, -ий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-ться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-тся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; безударные личные окончания глаголов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6.3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место орфограммы в слове и между словами на изученные правила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6.4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Правильно списывать тексты объёмом не более 85 слов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6.5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Писать под диктовку тексты объёмом не более 80 слов с учётом изученных правил правописания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6.6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и исправлять орфографические и пунктуационные ошибки на изученные правила, описки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Осознавать ситуацию общения (с какой целью, с кем, где происходит общение); выбирать адекватные языковые средства в ситуации общения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7.2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Строить устное диалогическое и монологическое высказывание (4 – 6 предложений), соблюдая орфоэпические нормы, правильную интонацию, нормы речевого взаимодействия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7.3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Создавать небольшие устные и письменные тексты (3 – 5 предложений) для конкретной ситуации письменного общения (письма, поздравительные открытки, объявления и другие)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7.4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тему и основную мысль текста; самостоятельно озаглавливать текст с использованием темы или основной мысли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7.5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Корректировать порядок предложений и частей текста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7.6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Составлять план к заданным текстам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7.7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Осуществлять подробный пересказ текста (устно и письменно)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7.8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Осуществлять выборочный пересказ текста (устно)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7.9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Писать (после предварительной подготовки) сочинения по заданным темам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7.10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Осуществлять в процессе изучающего чтения поиск информации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7.11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Формулировать устно и письменно простые выводы на основе прочитанной (услышанной) информации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7.12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Интерпретировать и обобщать содержащуюся в тексте информацию</w:t>
            </w:r>
          </w:p>
        </w:tc>
      </w:tr>
      <w:tr>
        <w:trPr>
          <w:trHeight w:val="144" w:hRule="atLeast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7.13</w:t>
            </w:r>
          </w:p>
        </w:tc>
        <w:tc>
          <w:tcPr>
            <w:tcW w:w="8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Осуществлять ознакомительное чтение в соответствии с поставленной задачей</w:t>
            </w:r>
            <w:bookmarkStart w:id="30" w:name="block-541422211"/>
            <w:bookmarkStart w:id="31" w:name="block-54142221"/>
            <w:bookmarkEnd w:id="30"/>
            <w:bookmarkEnd w:id="31"/>
          </w:p>
        </w:tc>
      </w:tr>
    </w:tbl>
    <w:p>
      <w:pPr>
        <w:sectPr>
          <w:type w:val="nextPage"/>
          <w:pgSz w:w="11906" w:h="16383"/>
          <w:pgMar w:left="700" w:right="646" w:header="0" w:top="560" w:footer="0" w:bottom="643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ПРОВЕРЯЕМЫЕ ЭЛЕМЕНТЫ СОДЕРЖАНИЯ 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4 КЛАСС</w:t>
      </w:r>
    </w:p>
    <w:tbl>
      <w:tblPr>
        <w:tblStyle w:val="7"/>
        <w:tblW w:w="10590" w:type="dxa"/>
        <w:jc w:val="left"/>
        <w:tblInd w:w="175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483"/>
        <w:gridCol w:w="9106"/>
      </w:tblGrid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Проверяемый элемент содержания 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Фонетика. Графика. Орфоэпия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Характеристика, сравнение, классификация звуков вне слова и в слове по заданным параметрам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Звукобуквенный разбор слова (по отработанному алгоритму)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Правильная интонация в процессе говорения и чтения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1.4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1.5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орфоэпических словарей русского языка при определении правильного произношения слов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Лексика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и продолжение работы: наблюдение за использованием в речи синонимов, антонимов, устаревших слов (простые случаи)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использованием в речи фразеологизмов (простые случаи)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 (морфемика)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изменяемых слов, выделение в словах с однозначно выделяемыми морфемами окончания, корня, приставки, суффикса (повторение изученного)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Основа слова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неизменяемых слов (ознакомление)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3.4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Значение наиболее употребляемых суффиксов изученных частей речи (ознакомление)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Части речи самостоятельные и служебные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Имя существительное. Склонение имён существительных (кроме существительных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-мя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-ий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;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-ья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типа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гостья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ье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типа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ожерелье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во множественном числе; а также кроме собственных имён существительных на -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ов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-ин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-ий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); имена существительные 1-го, 2-го, 3го склонений (повторение изученного)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4.3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Несклоняемые имена существительные (ознакомление)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4.4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прилагательное. Зависимость формы имени прилагательного от формы имени существительного (повторение)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4.5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Склонение имён прилагательных во множественном числе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4.6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Местоимение. Личные местоимения (повторение) 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4.7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Личные местоимения 1го и 3го лица единственного и множественного числа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4.8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Склонение личных местоимений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4.9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Глагол. Изменение глаголов по лицам и числам в настоящем и будущем времени (спряжение)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4.10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І и ІІ спряжение глаголов. Способы определения I и II спряжения глаголов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4.11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Наречие (общее представление). Значение, вопросы, употребление в речи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4.12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Предлог. Отличие предлогов от приставок (повторение)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4.13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Союз; союзы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но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в простых и сложных предложениях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4.14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 её значение (повторение)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Предложения с однородными членами: без союзов, с союзами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а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но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с одиночным союзом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. Интонация перечисления в предложениях с однородными членами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5.3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Простое и сложное предложение (ознакомление)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5.4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Сложные предложения: сложносочинённые с союзами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а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но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; бессоюзные сложные предложения (без называния терминов)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правил правописания, изученных в 1 – 3 классах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6.2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6.3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6.4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Безударные падежные окончания имён существительных (кроме существительных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-мя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-ий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-ья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типа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гостья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ье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типа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ожерелье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во множественном числе, а также кроме собственных имён существительных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-ов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-ин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-ий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6.5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падежные окончания имён прилагательных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6.6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Мягкий знак после шипящих на конце глаголов в форме 2го лица единственного числа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6.7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Наличие или отсутствие мягкого знака в глаголах на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-ться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-тся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6.8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Безударные личные окончания глаголов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6.9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а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 но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без союзов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6.10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сложном предложении, состоящем из двух простых (наблюдение)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6.11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Знаки препинания в предложении с прямой речью после слов автора (наблюдение)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7.2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Корректирование текстов (заданных и собственных) с учётом точности, правильности, богатства и выразительности письменной речи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7.3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Изложение (подробный устный и письменный пересказ текста; выборочный устный пересказ текста)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7.4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Сочинение как вид письменной работы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7.5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 </w:t>
            </w:r>
          </w:p>
        </w:tc>
      </w:tr>
      <w:tr>
        <w:trPr>
          <w:trHeight w:val="144" w:hRule="atLeast"/>
        </w:trPr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7.6</w:t>
            </w:r>
          </w:p>
        </w:tc>
        <w:tc>
          <w:tcPr>
            <w:tcW w:w="9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Ознакомительное чтение в соответствии с поставленной задачей</w:t>
            </w:r>
            <w:bookmarkStart w:id="32" w:name="block-541422231"/>
            <w:bookmarkStart w:id="33" w:name="block-54142223"/>
            <w:bookmarkEnd w:id="32"/>
            <w:bookmarkEnd w:id="33"/>
          </w:p>
        </w:tc>
      </w:tr>
    </w:tbl>
    <w:p>
      <w:pPr>
        <w:sectPr>
          <w:type w:val="nextPage"/>
          <w:pgSz w:w="11906" w:h="16383"/>
          <w:pgMar w:left="700" w:right="646" w:header="0" w:top="560" w:footer="0" w:bottom="423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0" w:after="0"/>
        <w:ind w:left="120" w:hanging="0"/>
        <w:jc w:val="left"/>
        <w:rPr/>
      </w:pPr>
      <w:bookmarkStart w:id="34" w:name="block-54142222"/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bookmarkStart w:id="35" w:name="block-54142222"/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  <w:bookmarkEnd w:id="35"/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qFormat="1"/>
    <w:lsdException w:name="heading 3" w:uiPriority="9" w:semiHidden="0" w:qFormat="1"/>
    <w:lsdException w:name="heading 4" w:uiPriority="9" w:semiHidden="0" w:qFormat="1"/>
    <w:lsdException w:name="heading 5" w:uiPriority="99"/>
    <w:lsdException w:name="heading 6" w:uiPriority="99"/>
    <w:lsdException w:name="heading 7" w:uiPriority="99"/>
    <w:lsdException w:name="heading 8" w:uiPriority="99"/>
    <w:lsdException w:name="heading 9" w:uiPriority="99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99"/>
    <w:lsdException w:name="toc 2" w:uiPriority="99"/>
    <w:lsdException w:name="toc 3" w:uiPriority="9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Normal Indent" w:uiPriority="99" w:semiHidden="0" w:qFormat="1"/>
    <w:lsdException w:name="footnote text" w:uiPriority="99"/>
    <w:lsdException w:name="annotation text" w:uiPriority="99"/>
    <w:lsdException w:name="header" w:uiPriority="99" w:semiHidden="0" w:qFormat="1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 w:qFormat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 w:semiHidden="0" w:qFormat="1"/>
    <w:lsdException w:name="FollowedHyperlink" w:uiPriority="99"/>
    <w:lsdException w:name="Strong" w:uiPriority="99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59" w:semiHidden="0" w:unhideWhenUsed="0" w:qFormat="1"/>
    <w:lsdException w:name="Table Theme" w:uiPriority="99"/>
  </w:latentStyles>
  <w:style w:type="paragraph" w:styleId="Normal" w:default="1">
    <w:name w:val="Normal"/>
    <w:uiPriority w:val="0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17"/>
    <w:uiPriority w:val="9"/>
    <w:qFormat/>
    <w:pPr>
      <w:keepNext w:val="true"/>
      <w:keepLines/>
      <w:spacing w:before="480" w:after="200"/>
      <w:outlineLvl w:val="0"/>
    </w:pPr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18"/>
    <w:uiPriority w:val="9"/>
    <w:unhideWhenUsed/>
    <w:qFormat/>
    <w:pPr>
      <w:keepNext w:val="true"/>
      <w:keepLines/>
      <w:spacing w:before="200" w:after="200"/>
      <w:outlineLvl w:val="1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19"/>
    <w:uiPriority w:val="9"/>
    <w:unhideWhenUsed/>
    <w:qFormat/>
    <w:pPr>
      <w:keepNext w:val="true"/>
      <w:keepLines/>
      <w:spacing w:before="200" w:after="200"/>
      <w:outlineLvl w:val="2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20"/>
    <w:uiPriority w:val="9"/>
    <w:unhideWhenUsed/>
    <w:qFormat/>
    <w:pPr>
      <w:keepNext w:val="true"/>
      <w:keepLines/>
      <w:spacing w:before="200" w:after="200"/>
      <w:outlineLvl w:val="3"/>
    </w:pPr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rnetLink">
    <w:name w:val="Internet 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styleId="HeaderChar" w:customStyle="1">
    <w:name w:val="Header Char"/>
    <w:basedOn w:val="DefaultParagraphFont"/>
    <w:link w:val="12"/>
    <w:uiPriority w:val="99"/>
    <w:qFormat/>
    <w:rPr/>
  </w:style>
  <w:style w:type="character" w:styleId="Heading1Char" w:customStyle="1">
    <w:name w:val="Heading 1 Char"/>
    <w:basedOn w:val="DefaultParagraphFont"/>
    <w:link w:val="2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3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4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link w:val="5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link w:val="14"/>
    <w:uiPriority w:val="11"/>
    <w:qFormat/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link w:val="13"/>
    <w:uiPriority w:val="10"/>
    <w:qFormat/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ListLabel1">
    <w:name w:val="ListLabel 1"/>
    <w:qFormat/>
    <w:rPr>
      <w:rFonts w:ascii="Times New Roman" w:hAnsi="Times New Roman"/>
      <w:b/>
      <w:i w:val="false"/>
      <w:color w:val="0093FF"/>
      <w:sz w:val="24"/>
      <w:u w:val="single"/>
    </w:rPr>
  </w:style>
  <w:style w:type="character" w:styleId="ListLabel2">
    <w:name w:val="ListLabel 2"/>
    <w:qFormat/>
    <w:rPr>
      <w:rFonts w:ascii="Times New Roman" w:hAnsi="Times New Roman"/>
      <w:b w:val="false"/>
      <w:i w:val="false"/>
      <w:color w:val="0000FF"/>
      <w:u w:val="single"/>
    </w:rPr>
  </w:style>
  <w:style w:type="character" w:styleId="ListLabel3">
    <w:name w:val="ListLabel 3"/>
    <w:qFormat/>
    <w:rPr>
      <w:rFonts w:ascii="Times New Roman" w:hAnsi="Times New Roman"/>
      <w:b w:val="false"/>
      <w:i w:val="false"/>
      <w:color w:val="004CFF"/>
      <w:sz w:val="21"/>
      <w:u w:val="single"/>
      <w:shd w:fill="FFFFFF" w:val="clear"/>
    </w:rPr>
  </w:style>
  <w:style w:type="character" w:styleId="ListLabel4">
    <w:name w:val="ListLabel 4"/>
    <w:qFormat/>
    <w:rPr>
      <w:rFonts w:ascii="Times New Roman" w:hAnsi="Times New Roman"/>
      <w:b w:val="false"/>
      <w:i w:val="false"/>
      <w:color w:val="0000FF"/>
      <w:sz w:val="22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Indent">
    <w:name w:val="Normal Indent"/>
    <w:basedOn w:val="Normal"/>
    <w:uiPriority w:val="99"/>
    <w:unhideWhenUsed/>
    <w:qFormat/>
    <w:pPr>
      <w:ind w:left="720" w:hanging="0"/>
    </w:pPr>
    <w:rPr/>
  </w:style>
  <w:style w:type="paragraph" w:styleId="Caption1">
    <w:name w:val="caption"/>
    <w:basedOn w:val="Normal"/>
    <w:next w:val="Normal"/>
    <w:uiPriority w:val="35"/>
    <w:semiHidden/>
    <w:unhideWhenUsed/>
    <w:qFormat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16"/>
    <w:uiPriority w:val="99"/>
    <w:unhideWhenUsed/>
    <w:qFormat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Title">
    <w:name w:val="Title"/>
    <w:basedOn w:val="Normal"/>
    <w:next w:val="Normal"/>
    <w:link w:val="22"/>
    <w:uiPriority w:val="10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Subtitle">
    <w:name w:val="Subtitle"/>
    <w:basedOn w:val="Normal"/>
    <w:next w:val="Normal"/>
    <w:link w:val="21"/>
    <w:uiPriority w:val="11"/>
    <w:qFormat/>
    <w:pPr>
      <w:ind w:left="86" w:hanging="0"/>
    </w:pPr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table" w:default="1" w:styleId="7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"/>
    <w:basedOn w:val="7"/>
    <w:uiPriority w:val="59"/>
    <w:qFormat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m.edsoo.ru/7f411da6" TargetMode="External"/><Relationship Id="rId4" Type="http://schemas.openxmlformats.org/officeDocument/2006/relationships/hyperlink" Target="https://m.edsoo.ru/7f411da6" TargetMode="External"/><Relationship Id="rId5" Type="http://schemas.openxmlformats.org/officeDocument/2006/relationships/hyperlink" Target="https://m.edsoo.ru/7f411da6" TargetMode="External"/><Relationship Id="rId6" Type="http://schemas.openxmlformats.org/officeDocument/2006/relationships/hyperlink" Target="https://m.edsoo.ru/7f411da6" TargetMode="External"/><Relationship Id="rId7" Type="http://schemas.openxmlformats.org/officeDocument/2006/relationships/hyperlink" Target="https://m.edsoo.ru/7f411da6" TargetMode="External"/><Relationship Id="rId8" Type="http://schemas.openxmlformats.org/officeDocument/2006/relationships/hyperlink" Target="https://m.edsoo.ru/7f411da6" TargetMode="External"/><Relationship Id="rId9" Type="http://schemas.openxmlformats.org/officeDocument/2006/relationships/hyperlink" Target="https://m.edsoo.ru/7f411da6" TargetMode="External"/><Relationship Id="rId10" Type="http://schemas.openxmlformats.org/officeDocument/2006/relationships/hyperlink" Target="https://m.edsoo.ru/7f411da6" TargetMode="External"/><Relationship Id="rId11" Type="http://schemas.openxmlformats.org/officeDocument/2006/relationships/hyperlink" Target="https://m.edsoo.ru/f8434f36" TargetMode="External"/><Relationship Id="rId12" Type="http://schemas.openxmlformats.org/officeDocument/2006/relationships/hyperlink" Target="https://m.edsoo.ru/f843565c" TargetMode="External"/><Relationship Id="rId13" Type="http://schemas.openxmlformats.org/officeDocument/2006/relationships/hyperlink" Target="https://m.edsoo.ru/f843565c" TargetMode="External"/><Relationship Id="rId14" Type="http://schemas.openxmlformats.org/officeDocument/2006/relationships/hyperlink" Target="https://m.edsoo.ru/f84452d2" TargetMode="External"/><Relationship Id="rId15" Type="http://schemas.openxmlformats.org/officeDocument/2006/relationships/hyperlink" Target="https://m.edsoo.ru/f84452d2" TargetMode="External"/><Relationship Id="rId16" Type="http://schemas.openxmlformats.org/officeDocument/2006/relationships/hyperlink" Target="https://m.edsoo.ru/f843585a" TargetMode="External"/><Relationship Id="rId17" Type="http://schemas.openxmlformats.org/officeDocument/2006/relationships/hyperlink" Target="https://m.edsoo.ru/f843617e" TargetMode="External"/><Relationship Id="rId18" Type="http://schemas.openxmlformats.org/officeDocument/2006/relationships/hyperlink" Target="https://m.edsoo.ru/f8437a56" TargetMode="External"/><Relationship Id="rId19" Type="http://schemas.openxmlformats.org/officeDocument/2006/relationships/hyperlink" Target="https://m.edsoo.ru/f8443586" TargetMode="External"/><Relationship Id="rId20" Type="http://schemas.openxmlformats.org/officeDocument/2006/relationships/hyperlink" Target="https://m.edsoo.ru/f8443a04" TargetMode="External"/><Relationship Id="rId21" Type="http://schemas.openxmlformats.org/officeDocument/2006/relationships/hyperlink" Target="https://m.edsoo.ru/f8435af8" TargetMode="External"/><Relationship Id="rId22" Type="http://schemas.openxmlformats.org/officeDocument/2006/relationships/hyperlink" Target="https://m.edsoo.ru/f8435af8" TargetMode="External"/><Relationship Id="rId23" Type="http://schemas.openxmlformats.org/officeDocument/2006/relationships/hyperlink" Target="https://m.edsoo.ru/f8435c42" TargetMode="External"/><Relationship Id="rId24" Type="http://schemas.openxmlformats.org/officeDocument/2006/relationships/hyperlink" Target="https://m.edsoo.ru/f84359a4" TargetMode="External"/><Relationship Id="rId25" Type="http://schemas.openxmlformats.org/officeDocument/2006/relationships/hyperlink" Target="https://m.edsoo.ru/fa251244" TargetMode="External"/><Relationship Id="rId26" Type="http://schemas.openxmlformats.org/officeDocument/2006/relationships/hyperlink" Target="https://m.edsoo.ru/f8436034" TargetMode="External"/><Relationship Id="rId27" Type="http://schemas.openxmlformats.org/officeDocument/2006/relationships/hyperlink" Target="https://m.edsoo.ru/fa2513de" TargetMode="External"/><Relationship Id="rId28" Type="http://schemas.openxmlformats.org/officeDocument/2006/relationships/hyperlink" Target="https://m.edsoo.ru/f84359a4" TargetMode="External"/><Relationship Id="rId29" Type="http://schemas.openxmlformats.org/officeDocument/2006/relationships/hyperlink" Target="https://m.edsoo.ru/f8441466" TargetMode="External"/><Relationship Id="rId30" Type="http://schemas.openxmlformats.org/officeDocument/2006/relationships/hyperlink" Target="https://m.edsoo.ru/fa251244" TargetMode="External"/><Relationship Id="rId31" Type="http://schemas.openxmlformats.org/officeDocument/2006/relationships/hyperlink" Target="https://m.edsoo.ru/f8438e60" TargetMode="External"/><Relationship Id="rId32" Type="http://schemas.openxmlformats.org/officeDocument/2006/relationships/hyperlink" Target="https://m.edsoo.ru/f8438e60" TargetMode="External"/><Relationship Id="rId33" Type="http://schemas.openxmlformats.org/officeDocument/2006/relationships/hyperlink" Target="https://m.edsoo.ru/f8439018" TargetMode="External"/><Relationship Id="rId34" Type="http://schemas.openxmlformats.org/officeDocument/2006/relationships/hyperlink" Target="https://m.edsoo.ru/f8427ef8" TargetMode="External"/><Relationship Id="rId35" Type="http://schemas.openxmlformats.org/officeDocument/2006/relationships/hyperlink" Target="https://m.edsoo.ru/f842809c" TargetMode="External"/><Relationship Id="rId36" Type="http://schemas.openxmlformats.org/officeDocument/2006/relationships/hyperlink" Target="https://m.edsoo.ru/f8439018" TargetMode="External"/><Relationship Id="rId37" Type="http://schemas.openxmlformats.org/officeDocument/2006/relationships/hyperlink" Target="https://m.edsoo.ru/f8445822" TargetMode="External"/><Relationship Id="rId38" Type="http://schemas.openxmlformats.org/officeDocument/2006/relationships/hyperlink" Target="https://m.edsoo.ru/f84391a8" TargetMode="External"/><Relationship Id="rId39" Type="http://schemas.openxmlformats.org/officeDocument/2006/relationships/hyperlink" Target="https://m.edsoo.ru/f84391a8" TargetMode="External"/><Relationship Id="rId40" Type="http://schemas.openxmlformats.org/officeDocument/2006/relationships/hyperlink" Target="https://m.edsoo.ru/f844436e" TargetMode="External"/><Relationship Id="rId41" Type="http://schemas.openxmlformats.org/officeDocument/2006/relationships/hyperlink" Target="https://m.edsoo.ru/f84445f8" TargetMode="External"/><Relationship Id="rId42" Type="http://schemas.openxmlformats.org/officeDocument/2006/relationships/hyperlink" Target="https://m.edsoo.ru/f84444d6" TargetMode="External"/><Relationship Id="rId43" Type="http://schemas.openxmlformats.org/officeDocument/2006/relationships/hyperlink" Target="https://m.edsoo.ru/f84448dc" TargetMode="External"/><Relationship Id="rId44" Type="http://schemas.openxmlformats.org/officeDocument/2006/relationships/hyperlink" Target="https://m.edsoo.ru/f8444ada" TargetMode="External"/><Relationship Id="rId45" Type="http://schemas.openxmlformats.org/officeDocument/2006/relationships/hyperlink" Target="https://m.edsoo.ru/f8444bfc" TargetMode="External"/><Relationship Id="rId46" Type="http://schemas.openxmlformats.org/officeDocument/2006/relationships/hyperlink" Target="https://m.edsoo.ru/f8444f3a" TargetMode="External"/><Relationship Id="rId47" Type="http://schemas.openxmlformats.org/officeDocument/2006/relationships/hyperlink" Target="https://m.edsoo.ru/f84453f4" TargetMode="External"/><Relationship Id="rId48" Type="http://schemas.openxmlformats.org/officeDocument/2006/relationships/hyperlink" Target="https://m.edsoo.ru/f84456e2" TargetMode="External"/><Relationship Id="rId49" Type="http://schemas.openxmlformats.org/officeDocument/2006/relationships/hyperlink" Target="https://m.edsoo.ru/f84391a8" TargetMode="External"/><Relationship Id="rId50" Type="http://schemas.openxmlformats.org/officeDocument/2006/relationships/hyperlink" Target="https://m.edsoo.ru/f843876c" TargetMode="External"/><Relationship Id="rId51" Type="http://schemas.openxmlformats.org/officeDocument/2006/relationships/hyperlink" Target="https://m.edsoo.ru/f8436656" TargetMode="External"/><Relationship Id="rId52" Type="http://schemas.openxmlformats.org/officeDocument/2006/relationships/hyperlink" Target="https://m.edsoo.ru/f8436818" TargetMode="External"/><Relationship Id="rId53" Type="http://schemas.openxmlformats.org/officeDocument/2006/relationships/hyperlink" Target="https://m.edsoo.ru/f84274ee" TargetMode="External"/><Relationship Id="rId54" Type="http://schemas.openxmlformats.org/officeDocument/2006/relationships/hyperlink" Target="https://m.edsoo.ru/f843698a" TargetMode="External"/><Relationship Id="rId55" Type="http://schemas.openxmlformats.org/officeDocument/2006/relationships/hyperlink" Target="https://m.edsoo.ru/f8436b10" TargetMode="External"/><Relationship Id="rId56" Type="http://schemas.openxmlformats.org/officeDocument/2006/relationships/hyperlink" Target="https://m.edsoo.ru/f8436caa" TargetMode="External"/><Relationship Id="rId57" Type="http://schemas.openxmlformats.org/officeDocument/2006/relationships/hyperlink" Target="https://m.edsoo.ru/f8436ffc" TargetMode="External"/><Relationship Id="rId58" Type="http://schemas.openxmlformats.org/officeDocument/2006/relationships/hyperlink" Target="https://m.edsoo.ru/f8445a70" TargetMode="External"/><Relationship Id="rId59" Type="http://schemas.openxmlformats.org/officeDocument/2006/relationships/hyperlink" Target="https://m.edsoo.ru/f84378da" TargetMode="External"/><Relationship Id="rId60" Type="http://schemas.openxmlformats.org/officeDocument/2006/relationships/hyperlink" Target="https://m.edsoo.ru/f84383ca" TargetMode="External"/><Relationship Id="rId61" Type="http://schemas.openxmlformats.org/officeDocument/2006/relationships/hyperlink" Target="https://m.edsoo.ru/f844304a" TargetMode="External"/><Relationship Id="rId62" Type="http://schemas.openxmlformats.org/officeDocument/2006/relationships/hyperlink" Target="https://m.edsoo.ru/f8443180" TargetMode="External"/><Relationship Id="rId63" Type="http://schemas.openxmlformats.org/officeDocument/2006/relationships/hyperlink" Target="https://m.edsoo.ru/f8443298" TargetMode="External"/><Relationship Id="rId64" Type="http://schemas.openxmlformats.org/officeDocument/2006/relationships/hyperlink" Target="https://m.edsoo.ru/f8439a86" TargetMode="External"/><Relationship Id="rId65" Type="http://schemas.openxmlformats.org/officeDocument/2006/relationships/hyperlink" Target="https://m.edsoo.ru/f8439ff4" TargetMode="External"/><Relationship Id="rId66" Type="http://schemas.openxmlformats.org/officeDocument/2006/relationships/hyperlink" Target="https://m.edsoo.ru/f8439e64" TargetMode="External"/><Relationship Id="rId67" Type="http://schemas.openxmlformats.org/officeDocument/2006/relationships/hyperlink" Target="https://m.edsoo.ru/f84371d2" TargetMode="External"/><Relationship Id="rId68" Type="http://schemas.openxmlformats.org/officeDocument/2006/relationships/hyperlink" Target="https://m.edsoo.ru/f8437344" TargetMode="External"/><Relationship Id="rId69" Type="http://schemas.openxmlformats.org/officeDocument/2006/relationships/hyperlink" Target="https://m.edsoo.ru/f84374ac" TargetMode="External"/><Relationship Id="rId70" Type="http://schemas.openxmlformats.org/officeDocument/2006/relationships/hyperlink" Target="https://m.edsoo.ru/f843a800" TargetMode="External"/><Relationship Id="rId71" Type="http://schemas.openxmlformats.org/officeDocument/2006/relationships/hyperlink" Target="https://m.edsoo.ru/f84371d2" TargetMode="External"/><Relationship Id="rId72" Type="http://schemas.openxmlformats.org/officeDocument/2006/relationships/hyperlink" Target="https://m.edsoo.ru/f8437344" TargetMode="External"/><Relationship Id="rId73" Type="http://schemas.openxmlformats.org/officeDocument/2006/relationships/hyperlink" Target="https://m.edsoo.ru/f84374ac" TargetMode="External"/><Relationship Id="rId74" Type="http://schemas.openxmlformats.org/officeDocument/2006/relationships/hyperlink" Target="https://m.edsoo.ru/f843a2c4" TargetMode="External"/><Relationship Id="rId75" Type="http://schemas.openxmlformats.org/officeDocument/2006/relationships/hyperlink" Target="https://m.edsoo.ru/f843a67a" TargetMode="External"/><Relationship Id="rId76" Type="http://schemas.openxmlformats.org/officeDocument/2006/relationships/hyperlink" Target="https://m.edsoo.ru/f843a95e" TargetMode="External"/><Relationship Id="rId77" Type="http://schemas.openxmlformats.org/officeDocument/2006/relationships/hyperlink" Target="https://m.edsoo.ru/f8437768" TargetMode="External"/><Relationship Id="rId78" Type="http://schemas.openxmlformats.org/officeDocument/2006/relationships/hyperlink" Target="https://m.edsoo.ru/f8437c72" TargetMode="External"/><Relationship Id="rId79" Type="http://schemas.openxmlformats.org/officeDocument/2006/relationships/hyperlink" Target="https://m.edsoo.ru/f843ac10" TargetMode="External"/><Relationship Id="rId80" Type="http://schemas.openxmlformats.org/officeDocument/2006/relationships/hyperlink" Target="https://m.edsoo.ru/f843aabc" TargetMode="External"/><Relationship Id="rId81" Type="http://schemas.openxmlformats.org/officeDocument/2006/relationships/hyperlink" Target="https://m.edsoo.ru/f843a152" TargetMode="External"/><Relationship Id="rId82" Type="http://schemas.openxmlformats.org/officeDocument/2006/relationships/hyperlink" Target="https://m.edsoo.ru/f843760a" TargetMode="External"/><Relationship Id="rId83" Type="http://schemas.openxmlformats.org/officeDocument/2006/relationships/hyperlink" Target="https://m.edsoo.ru/f84401e2" TargetMode="External"/><Relationship Id="rId84" Type="http://schemas.openxmlformats.org/officeDocument/2006/relationships/hyperlink" Target="https://m.edsoo.ru/f843ad5a" TargetMode="External"/><Relationship Id="rId85" Type="http://schemas.openxmlformats.org/officeDocument/2006/relationships/hyperlink" Target="https://m.edsoo.ru/f843ae9a" TargetMode="External"/><Relationship Id="rId86" Type="http://schemas.openxmlformats.org/officeDocument/2006/relationships/hyperlink" Target="https://m.edsoo.ru/f843afda" TargetMode="External"/><Relationship Id="rId87" Type="http://schemas.openxmlformats.org/officeDocument/2006/relationships/hyperlink" Target="https://m.edsoo.ru/f843b818" TargetMode="External"/><Relationship Id="rId88" Type="http://schemas.openxmlformats.org/officeDocument/2006/relationships/hyperlink" Target="https://m.edsoo.ru/f8438122" TargetMode="External"/><Relationship Id="rId89" Type="http://schemas.openxmlformats.org/officeDocument/2006/relationships/hyperlink" Target="https://m.edsoo.ru/f843bac0" TargetMode="External"/><Relationship Id="rId90" Type="http://schemas.openxmlformats.org/officeDocument/2006/relationships/hyperlink" Target="https://m.edsoo.ru/f843bc28" TargetMode="External"/><Relationship Id="rId91" Type="http://schemas.openxmlformats.org/officeDocument/2006/relationships/hyperlink" Target="https://m.edsoo.ru/f843966c" TargetMode="External"/><Relationship Id="rId92" Type="http://schemas.openxmlformats.org/officeDocument/2006/relationships/hyperlink" Target="https://m.edsoo.ru/f843c984" TargetMode="External"/><Relationship Id="rId93" Type="http://schemas.openxmlformats.org/officeDocument/2006/relationships/hyperlink" Target="https://m.edsoo.ru/f843c7c2" TargetMode="External"/><Relationship Id="rId94" Type="http://schemas.openxmlformats.org/officeDocument/2006/relationships/hyperlink" Target="https://m.edsoo.ru/f843b67e" TargetMode="External"/><Relationship Id="rId95" Type="http://schemas.openxmlformats.org/officeDocument/2006/relationships/hyperlink" Target="https://m.edsoo.ru/f843caec" TargetMode="External"/><Relationship Id="rId96" Type="http://schemas.openxmlformats.org/officeDocument/2006/relationships/hyperlink" Target="https://m.edsoo.ru/f843c42a" TargetMode="External"/><Relationship Id="rId97" Type="http://schemas.openxmlformats.org/officeDocument/2006/relationships/hyperlink" Target="https://m.edsoo.ru/f843c42a" TargetMode="External"/><Relationship Id="rId98" Type="http://schemas.openxmlformats.org/officeDocument/2006/relationships/hyperlink" Target="https://m.edsoo.ru/f843f67a" TargetMode="External"/><Relationship Id="rId99" Type="http://schemas.openxmlformats.org/officeDocument/2006/relationships/hyperlink" Target="https://m.edsoo.ru/f8438276" TargetMode="External"/><Relationship Id="rId100" Type="http://schemas.openxmlformats.org/officeDocument/2006/relationships/hyperlink" Target="https://m.edsoo.ru/f843617e" TargetMode="External"/><Relationship Id="rId101" Type="http://schemas.openxmlformats.org/officeDocument/2006/relationships/hyperlink" Target="https://m.edsoo.ru/f843508a" TargetMode="External"/><Relationship Id="rId102" Type="http://schemas.openxmlformats.org/officeDocument/2006/relationships/hyperlink" Target="https://m.edsoo.ru/f843cc40" TargetMode="External"/><Relationship Id="rId103" Type="http://schemas.openxmlformats.org/officeDocument/2006/relationships/hyperlink" Target="https://m.edsoo.ru/f843cda8" TargetMode="External"/><Relationship Id="rId104" Type="http://schemas.openxmlformats.org/officeDocument/2006/relationships/hyperlink" Target="https://m.edsoo.ru/f843cefc" TargetMode="External"/><Relationship Id="rId105" Type="http://schemas.openxmlformats.org/officeDocument/2006/relationships/hyperlink" Target="https://m.edsoo.ru/f843d05a" TargetMode="External"/><Relationship Id="rId106" Type="http://schemas.openxmlformats.org/officeDocument/2006/relationships/hyperlink" Target="https://m.edsoo.ru/f843d424" TargetMode="External"/><Relationship Id="rId107" Type="http://schemas.openxmlformats.org/officeDocument/2006/relationships/hyperlink" Target="https://m.edsoo.ru/f843d5a0" TargetMode="External"/><Relationship Id="rId108" Type="http://schemas.openxmlformats.org/officeDocument/2006/relationships/hyperlink" Target="https://m.edsoo.ru/f84351f2" TargetMode="External"/><Relationship Id="rId109" Type="http://schemas.openxmlformats.org/officeDocument/2006/relationships/hyperlink" Target="https://m.edsoo.ru/f843d6f4" TargetMode="External"/><Relationship Id="rId110" Type="http://schemas.openxmlformats.org/officeDocument/2006/relationships/hyperlink" Target="https://m.edsoo.ru/f843d866" TargetMode="External"/><Relationship Id="rId111" Type="http://schemas.openxmlformats.org/officeDocument/2006/relationships/hyperlink" Target="https://m.edsoo.ru/f843dce4" TargetMode="External"/><Relationship Id="rId112" Type="http://schemas.openxmlformats.org/officeDocument/2006/relationships/hyperlink" Target="https://m.edsoo.ru/f843f210" TargetMode="External"/><Relationship Id="rId113" Type="http://schemas.openxmlformats.org/officeDocument/2006/relationships/hyperlink" Target="https://m.edsoo.ru/f84419e8" TargetMode="External"/><Relationship Id="rId114" Type="http://schemas.openxmlformats.org/officeDocument/2006/relationships/hyperlink" Target="https://m.edsoo.ru/f8441d08" TargetMode="External"/><Relationship Id="rId115" Type="http://schemas.openxmlformats.org/officeDocument/2006/relationships/hyperlink" Target="https://m.edsoo.ru/f8441d08" TargetMode="External"/><Relationship Id="rId116" Type="http://schemas.openxmlformats.org/officeDocument/2006/relationships/hyperlink" Target="https://m.edsoo.ru/f8435378" TargetMode="External"/><Relationship Id="rId117" Type="http://schemas.openxmlformats.org/officeDocument/2006/relationships/hyperlink" Target="https://m.edsoo.ru/f84354ea" TargetMode="External"/><Relationship Id="rId118" Type="http://schemas.openxmlformats.org/officeDocument/2006/relationships/hyperlink" Target="https://m.edsoo.ru/f84422b2" TargetMode="External"/><Relationship Id="rId119" Type="http://schemas.openxmlformats.org/officeDocument/2006/relationships/hyperlink" Target="https://m.edsoo.ru/f8442dd4" TargetMode="External"/><Relationship Id="rId120" Type="http://schemas.openxmlformats.org/officeDocument/2006/relationships/hyperlink" Target="https://m.edsoo.ru/f844168c" TargetMode="External"/><Relationship Id="rId121" Type="http://schemas.openxmlformats.org/officeDocument/2006/relationships/hyperlink" Target="https://m.edsoo.ru/f843f7c4" TargetMode="External"/><Relationship Id="rId122" Type="http://schemas.openxmlformats.org/officeDocument/2006/relationships/hyperlink" Target="https://m.edsoo.ru/f843f90e" TargetMode="External"/><Relationship Id="rId123" Type="http://schemas.openxmlformats.org/officeDocument/2006/relationships/hyperlink" Target="https://m.edsoo.ru/f843fa44" TargetMode="External"/><Relationship Id="rId124" Type="http://schemas.openxmlformats.org/officeDocument/2006/relationships/hyperlink" Target="https://m.edsoo.ru/f84402f0" TargetMode="External"/><Relationship Id="rId125" Type="http://schemas.openxmlformats.org/officeDocument/2006/relationships/hyperlink" Target="https://m.edsoo.ru/f8440408" TargetMode="External"/><Relationship Id="rId126" Type="http://schemas.openxmlformats.org/officeDocument/2006/relationships/hyperlink" Target="https://m.edsoo.ru/f844052a" TargetMode="External"/><Relationship Id="rId127" Type="http://schemas.openxmlformats.org/officeDocument/2006/relationships/hyperlink" Target="https://m.edsoo.ru/f84410a6" TargetMode="External"/><Relationship Id="rId128" Type="http://schemas.openxmlformats.org/officeDocument/2006/relationships/hyperlink" Target="https://m.edsoo.ru/f8440732" TargetMode="External"/><Relationship Id="rId129" Type="http://schemas.openxmlformats.org/officeDocument/2006/relationships/hyperlink" Target="https://m.edsoo.ru/f844087c" TargetMode="External"/><Relationship Id="rId130" Type="http://schemas.openxmlformats.org/officeDocument/2006/relationships/hyperlink" Target="https://m.edsoo.ru/f8440a2a" TargetMode="External"/><Relationship Id="rId131" Type="http://schemas.openxmlformats.org/officeDocument/2006/relationships/hyperlink" Target="https://m.edsoo.ru/f84412f4" TargetMode="External"/><Relationship Id="rId132" Type="http://schemas.openxmlformats.org/officeDocument/2006/relationships/hyperlink" Target="https://m.edsoo.ru/f843fb98" TargetMode="External"/><Relationship Id="rId133" Type="http://schemas.openxmlformats.org/officeDocument/2006/relationships/hyperlink" Target="https://m.edsoo.ru/f843fcd8" TargetMode="External"/><Relationship Id="rId134" Type="http://schemas.openxmlformats.org/officeDocument/2006/relationships/hyperlink" Target="https://m.edsoo.ru/f84400ac" TargetMode="External"/><Relationship Id="rId135" Type="http://schemas.openxmlformats.org/officeDocument/2006/relationships/hyperlink" Target="https://m.edsoo.ru/f843db72" TargetMode="External"/><Relationship Id="rId136" Type="http://schemas.openxmlformats.org/officeDocument/2006/relationships/hyperlink" Target="https://m.edsoo.ru/f843bd72" TargetMode="External"/><Relationship Id="rId137" Type="http://schemas.openxmlformats.org/officeDocument/2006/relationships/hyperlink" Target="https://m.edsoo.ru/f844179a" TargetMode="External"/><Relationship Id="rId138" Type="http://schemas.openxmlformats.org/officeDocument/2006/relationships/hyperlink" Target="https://m.edsoo.ru/f8442078" TargetMode="External"/><Relationship Id="rId139" Type="http://schemas.openxmlformats.org/officeDocument/2006/relationships/hyperlink" Target="https://m.edsoo.ru/f8442cb2" TargetMode="External"/><Relationship Id="rId140" Type="http://schemas.openxmlformats.org/officeDocument/2006/relationships/hyperlink" Target="https://m.edsoo.ru/fa25110e" TargetMode="External"/><Relationship Id="rId141" Type="http://schemas.openxmlformats.org/officeDocument/2006/relationships/hyperlink" Target="https://m.edsoo.ru/f844219a" TargetMode="External"/><Relationship Id="rId142" Type="http://schemas.openxmlformats.org/officeDocument/2006/relationships/hyperlink" Target="https://m.edsoo.ru/f8442b90" TargetMode="External"/><Relationship Id="rId143" Type="http://schemas.openxmlformats.org/officeDocument/2006/relationships/hyperlink" Target="https://m.edsoo.ru/f844157e" TargetMode="External"/><Relationship Id="rId144" Type="http://schemas.openxmlformats.org/officeDocument/2006/relationships/hyperlink" Target="https://m.edsoo.ru/f8436e12" TargetMode="External"/><Relationship Id="rId145" Type="http://schemas.openxmlformats.org/officeDocument/2006/relationships/hyperlink" Target="https://m.edsoo.ru/f8439306" TargetMode="External"/><Relationship Id="rId146" Type="http://schemas.openxmlformats.org/officeDocument/2006/relationships/hyperlink" Target="https://m.edsoo.ru/f84418c6" TargetMode="External"/><Relationship Id="rId147" Type="http://schemas.openxmlformats.org/officeDocument/2006/relationships/hyperlink" Target="https://m.edsoo.ru/f843d9e2" TargetMode="External"/><Relationship Id="rId148" Type="http://schemas.openxmlformats.org/officeDocument/2006/relationships/hyperlink" Target="https://m.edsoo.ru/f84424ec" TargetMode="External"/><Relationship Id="rId149" Type="http://schemas.openxmlformats.org/officeDocument/2006/relationships/hyperlink" Target="https://m.edsoo.ru/fa251c12" TargetMode="External"/><Relationship Id="rId150" Type="http://schemas.openxmlformats.org/officeDocument/2006/relationships/hyperlink" Target="https://m.edsoo.ru/fa251956" TargetMode="External"/><Relationship Id="rId151" Type="http://schemas.openxmlformats.org/officeDocument/2006/relationships/hyperlink" Target="https://m.edsoo.ru/f8442a6e" TargetMode="External"/><Relationship Id="rId152" Type="http://schemas.openxmlformats.org/officeDocument/2006/relationships/hyperlink" Target="https://m.edsoo.ru/f84423d4" TargetMode="External"/><Relationship Id="rId153" Type="http://schemas.openxmlformats.org/officeDocument/2006/relationships/hyperlink" Target="https://m.edsoo.ru/f843639a" TargetMode="External"/><Relationship Id="rId154" Type="http://schemas.openxmlformats.org/officeDocument/2006/relationships/hyperlink" Target="https://m.edsoo.ru/f84364e4" TargetMode="External"/><Relationship Id="rId155" Type="http://schemas.openxmlformats.org/officeDocument/2006/relationships/hyperlink" Target="https://m.edsoo.ru/fa251adc" TargetMode="External"/><Relationship Id="rId156" Type="http://schemas.openxmlformats.org/officeDocument/2006/relationships/hyperlink" Target="https://m.edsoo.ru/fa251d48" TargetMode="External"/><Relationship Id="rId157" Type="http://schemas.openxmlformats.org/officeDocument/2006/relationships/numbering" Target="numbering.xml"/><Relationship Id="rId158" Type="http://schemas.openxmlformats.org/officeDocument/2006/relationships/fontTable" Target="fontTable.xml"/><Relationship Id="rId159" Type="http://schemas.openxmlformats.org/officeDocument/2006/relationships/settings" Target="settings.xml"/><Relationship Id="rId16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Neat_Office/6.2.8.2$Windows_x86 LibreOffice_project/</Application>
  <Pages>44</Pages>
  <Words>7701</Words>
  <Characters>55407</Characters>
  <CharactersWithSpaces>62412</CharactersWithSpaces>
  <Paragraphs>1397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2025-08-29T15:06:00Z</dcterms:created>
  <dc:creator>Пользователь</dc:creator>
  <dc:description/>
  <dc:language>ru-RU</dc:language>
  <cp:lastModifiedBy/>
  <cp:lastPrinted>2025-09-07T18:06:20Z</cp:lastPrinted>
  <dcterms:modified xsi:type="dcterms:W3CDTF">2025-09-11T20:37:17Z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04FCBA5AA8B7429EB008E95D3ADD3C89_12</vt:lpwstr>
  </property>
  <property fmtid="{D5CDD505-2E9C-101B-9397-08002B2CF9AE}" pid="3" name="KSOProductBuildVer">
    <vt:lpwstr>1049-12.2.0.22549</vt:lpwstr>
  </property>
  <property fmtid="{D5CDD505-2E9C-101B-9397-08002B2CF9AE}" pid="4" name="LinksUpToDate">
    <vt:bool>0</vt:bool>
  </property>
  <property fmtid="{D5CDD505-2E9C-101B-9397-08002B2CF9AE}" pid="5" name="ScaleCrop">
    <vt:bool>0</vt:bool>
  </property>
</Properties>
</file>